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EC745">
      <w:pPr>
        <w:jc w:val="center"/>
        <w:rPr>
          <w:rFonts w:hint="eastAsia" w:ascii="仿宋_GB2312" w:hAnsi="Segoe UI" w:eastAsia="仿宋_GB2312" w:cs="Segoe UI"/>
          <w:b/>
          <w:sz w:val="28"/>
          <w:szCs w:val="28"/>
          <w:shd w:val="clear" w:color="auto" w:fill="FFFFFF"/>
          <w:lang w:eastAsia="zh-CN"/>
        </w:rPr>
      </w:pPr>
      <w:r>
        <w:rPr>
          <w:rFonts w:hint="eastAsia" w:ascii="仿宋_GB2312" w:hAnsi="Segoe UI" w:eastAsia="仿宋_GB2312" w:cs="Segoe UI"/>
          <w:b/>
          <w:sz w:val="28"/>
          <w:szCs w:val="28"/>
          <w:shd w:val="clear" w:color="auto" w:fill="FFFFFF"/>
          <w:lang w:eastAsia="zh-CN"/>
        </w:rPr>
        <w:t xml:space="preserve">我校召开无人机与机器人科技协会工作推进会 </w:t>
      </w:r>
    </w:p>
    <w:p w14:paraId="589E90AE">
      <w:pPr>
        <w:jc w:val="center"/>
        <w:rPr>
          <w:rFonts w:hint="eastAsia" w:ascii="仿宋_GB2312" w:hAnsi="Segoe UI" w:eastAsia="仿宋_GB2312" w:cs="Segoe UI"/>
          <w:b/>
          <w:sz w:val="28"/>
          <w:szCs w:val="28"/>
          <w:shd w:val="clear" w:color="auto" w:fill="FFFFFF"/>
          <w:lang w:eastAsia="zh-CN"/>
        </w:rPr>
      </w:pPr>
    </w:p>
    <w:p w14:paraId="0DA78717">
      <w:pPr>
        <w:ind w:firstLine="560" w:firstLineChars="200"/>
        <w:rPr>
          <w:rFonts w:hint="eastAsia" w:ascii="仿宋_GB2312" w:eastAsia="仿宋_GB2312"/>
          <w:sz w:val="28"/>
          <w:szCs w:val="28"/>
          <w:lang w:val="en-US" w:eastAsia="zh-CN"/>
        </w:rPr>
      </w:pPr>
      <w:r>
        <w:rPr>
          <w:rFonts w:hint="eastAsia" w:ascii="仿宋_GB2312" w:eastAsia="仿宋_GB2312"/>
          <w:sz w:val="28"/>
          <w:szCs w:val="28"/>
          <w:lang w:eastAsia="zh-CN"/>
        </w:rPr>
        <w:t>202</w:t>
      </w:r>
      <w:r>
        <w:rPr>
          <w:rFonts w:hint="eastAsia" w:ascii="仿宋_GB2312" w:eastAsia="仿宋_GB2312"/>
          <w:sz w:val="28"/>
          <w:szCs w:val="28"/>
          <w:lang w:val="en-US" w:eastAsia="zh-CN"/>
        </w:rPr>
        <w:t>6年8月31日，学</w:t>
      </w:r>
      <w:r>
        <w:rPr>
          <w:rFonts w:hint="eastAsia" w:ascii="仿宋_GB2312" w:eastAsia="仿宋_GB2312"/>
          <w:sz w:val="28"/>
          <w:szCs w:val="28"/>
          <w:highlight w:val="none"/>
          <w:lang w:val="en-US" w:eastAsia="zh-CN"/>
        </w:rPr>
        <w:t>校在</w:t>
      </w:r>
      <w:r>
        <w:rPr>
          <w:rFonts w:hint="eastAsia" w:ascii="仿宋_GB2312" w:eastAsia="仿宋_GB2312"/>
          <w:sz w:val="28"/>
          <w:szCs w:val="28"/>
          <w:lang w:val="en-US" w:eastAsia="zh-CN"/>
        </w:rPr>
        <w:t>综合楼602会议室组织召开无人机与机器人科技协会工作推进会，王坚雄</w:t>
      </w:r>
      <w:r>
        <w:rPr>
          <w:rFonts w:hint="eastAsia" w:ascii="仿宋_GB2312" w:eastAsia="仿宋_GB2312"/>
          <w:sz w:val="28"/>
          <w:szCs w:val="28"/>
          <w:lang w:eastAsia="zh-CN"/>
        </w:rPr>
        <w:t>副校长、</w:t>
      </w:r>
      <w:r>
        <w:rPr>
          <w:rFonts w:hint="eastAsia" w:ascii="仿宋_GB2312" w:eastAsia="仿宋_GB2312"/>
          <w:sz w:val="28"/>
          <w:szCs w:val="28"/>
          <w:lang w:val="en-US" w:eastAsia="zh-CN"/>
        </w:rPr>
        <w:t>发展科研质量监控办公室柯志敏主任、智能机电学院吴炜坤书记、吴惠娟院长、继续教育学院李卫双院长、校企合作与就业服务中心卢焜才主任、冠城具身智能产业学院吴江六院长及协会指导老师出席本次会议。</w:t>
      </w:r>
    </w:p>
    <w:p w14:paraId="287FD6E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eastAsia="仿宋_GB2312"/>
          <w:sz w:val="28"/>
          <w:szCs w:val="28"/>
          <w:lang w:eastAsia="zh-CN"/>
        </w:rPr>
      </w:pPr>
      <w:r>
        <w:rPr>
          <w:rFonts w:hint="eastAsia" w:ascii="仿宋_GB2312" w:eastAsia="仿宋_GB2312"/>
          <w:sz w:val="28"/>
          <w:szCs w:val="28"/>
          <w:lang w:eastAsia="zh-CN"/>
        </w:rPr>
        <w:drawing>
          <wp:inline distT="0" distB="0" distL="114300" distR="114300">
            <wp:extent cx="5274310" cy="3955415"/>
            <wp:effectExtent l="0" t="0" r="2540" b="6985"/>
            <wp:docPr id="5" name="图片 5" descr="eb143c8b-d47c-4d87-9b04-928d9ac3b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143c8b-d47c-4d87-9b04-928d9ac3bffb"/>
                    <pic:cNvPicPr>
                      <a:picLocks noChangeAspect="1"/>
                    </pic:cNvPicPr>
                  </pic:nvPicPr>
                  <pic:blipFill>
                    <a:blip r:embed="rId4"/>
                    <a:stretch>
                      <a:fillRect/>
                    </a:stretch>
                  </pic:blipFill>
                  <pic:spPr>
                    <a:xfrm>
                      <a:off x="0" y="0"/>
                      <a:ext cx="5274310" cy="3955415"/>
                    </a:xfrm>
                    <a:prstGeom prst="rect">
                      <a:avLst/>
                    </a:prstGeom>
                  </pic:spPr>
                </pic:pic>
              </a:graphicData>
            </a:graphic>
          </wp:inline>
        </w:drawing>
      </w:r>
    </w:p>
    <w:p w14:paraId="488E13DA">
      <w:pPr>
        <w:jc w:val="center"/>
        <w:rPr>
          <w:rFonts w:hint="eastAsia" w:ascii="仿宋_GB2312" w:eastAsia="仿宋_GB2312"/>
          <w:szCs w:val="21"/>
        </w:rPr>
      </w:pPr>
      <w:r>
        <w:rPr>
          <w:rFonts w:hint="eastAsia" w:ascii="仿宋_GB2312" w:eastAsia="仿宋_GB2312"/>
          <w:szCs w:val="21"/>
        </w:rPr>
        <w:t>图1 会议现场</w:t>
      </w:r>
    </w:p>
    <w:p w14:paraId="52B02A03">
      <w:pPr>
        <w:ind w:firstLine="560" w:firstLineChars="200"/>
        <w:rPr>
          <w:rFonts w:hint="eastAsia" w:eastAsiaTheme="minorEastAsia"/>
          <w:lang w:eastAsia="zh-CN"/>
        </w:rPr>
      </w:pPr>
      <w:r>
        <w:rPr>
          <w:rFonts w:hint="eastAsia" w:ascii="仿宋_GB2312" w:hAnsi="仿宋_GB2312" w:eastAsia="仿宋_GB2312" w:cs="仿宋_GB2312"/>
          <w:color w:val="10141A"/>
          <w:kern w:val="0"/>
          <w:sz w:val="28"/>
          <w:szCs w:val="28"/>
          <w:vertAlign w:val="baseline"/>
          <w:lang w:val="en-US" w:eastAsia="zh-CN" w:bidi="ar"/>
        </w:rPr>
        <w:t>本次会议主要围绕无人机与机器人科技协会的建设要求与发展方向开展研讨。</w:t>
      </w:r>
      <w:r>
        <w:rPr>
          <w:rFonts w:hint="eastAsia" w:ascii="仿宋_GB2312" w:eastAsia="仿宋_GB2312"/>
          <w:sz w:val="28"/>
          <w:szCs w:val="28"/>
          <w:lang w:val="en-US" w:eastAsia="zh-CN"/>
        </w:rPr>
        <w:t>会上，吴惠娟院长介绍了本学期科技协会的工作方向与重点，提出</w:t>
      </w:r>
      <w:r>
        <w:rPr>
          <w:rFonts w:hint="eastAsia" w:ascii="仿宋_GB2312" w:hAnsi="仿宋_GB2312" w:eastAsia="仿宋_GB2312" w:cs="仿宋_GB2312"/>
          <w:color w:val="10141A"/>
          <w:kern w:val="0"/>
          <w:sz w:val="28"/>
          <w:szCs w:val="28"/>
          <w:vertAlign w:val="baseline"/>
          <w:lang w:val="en-US" w:eastAsia="zh-CN" w:bidi="ar"/>
        </w:rPr>
        <w:t>组织架构调整设想，明确要进一步厘清科技协会定位、强化培训体系建设与科研产出工作。</w:t>
      </w:r>
      <w:r>
        <w:rPr>
          <w:rFonts w:hint="eastAsia" w:ascii="仿宋_GB2312" w:eastAsia="仿宋_GB2312"/>
          <w:sz w:val="28"/>
          <w:szCs w:val="28"/>
          <w:lang w:val="en-US" w:eastAsia="zh-CN"/>
        </w:rPr>
        <w:t>王坚雄副校长针对组织架构调整设想中各部门的职责与定位提出明确要求，指出要整合相关资源，深化产教融合，推进科技协会与学校专业、教材、师资团队的联合建设。继续教育学院李卫双院长、校企合作与就业服务中心卢焜才主任、冠城具身智能产业学院吴江六院长围绕企业合作、技能考证等相关事项开展交流，并表示将为科技协会的未来发展提供有力支持。</w:t>
      </w:r>
    </w:p>
    <w:p w14:paraId="1238C255">
      <w:pPr>
        <w:ind w:firstLine="560" w:firstLineChars="200"/>
        <w:rPr>
          <w:rFonts w:hint="eastAsia" w:eastAsiaTheme="minorEastAsia"/>
          <w:lang w:eastAsia="zh-CN"/>
        </w:rPr>
      </w:pPr>
      <w:r>
        <w:rPr>
          <w:rFonts w:hint="eastAsia" w:ascii="仿宋_GB2312" w:eastAsia="仿宋_GB2312"/>
          <w:sz w:val="28"/>
          <w:szCs w:val="28"/>
          <w:lang w:val="en-US" w:eastAsia="zh-CN"/>
        </w:rPr>
        <w:t>会议经研讨达成共识，科技协会的发展需各相关部门协同推进建设，深化科技协会与企业的合作，推动产教融合发展，充分统筹利用各类资源，细化完善工作方案与实施计划。</w:t>
      </w:r>
      <w:r>
        <w:rPr>
          <w:rFonts w:hint="eastAsia" w:ascii="仿宋_GB2312" w:eastAsia="仿宋_GB2312"/>
          <w:sz w:val="28"/>
          <w:szCs w:val="28"/>
          <w:highlight w:val="none"/>
          <w:lang w:val="en-US" w:eastAsia="zh-CN"/>
        </w:rPr>
        <w:t>本次会议的召开，明确了</w:t>
      </w:r>
      <w:r>
        <w:rPr>
          <w:rFonts w:hint="eastAsia" w:ascii="仿宋_GB2312" w:hAnsi="仿宋_GB2312" w:eastAsia="仿宋_GB2312" w:cs="仿宋_GB2312"/>
          <w:color w:val="10141A"/>
          <w:kern w:val="0"/>
          <w:sz w:val="28"/>
          <w:szCs w:val="28"/>
          <w:vertAlign w:val="baseline"/>
          <w:lang w:val="en-US" w:eastAsia="zh-CN" w:bidi="ar"/>
        </w:rPr>
        <w:t>无人机与机器人</w:t>
      </w:r>
      <w:r>
        <w:rPr>
          <w:rFonts w:hint="eastAsia" w:ascii="仿宋_GB2312" w:eastAsia="仿宋_GB2312"/>
          <w:sz w:val="28"/>
          <w:szCs w:val="28"/>
          <w:highlight w:val="none"/>
          <w:lang w:val="en-US" w:eastAsia="zh-CN"/>
        </w:rPr>
        <w:t>科技协会发展建设的方向与重点，下一步将以本次会议为契机，压实工作责任，完善运行机制，统筹开展科创竞赛、技能培训与科普推广工作，持续提升科技协会的育人实效，为校园科创事业发展贡献力量。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yODMzNDhiZmYzYzU1MWZhYmUzNzYwNzY0OGM4MmYifQ=="/>
  </w:docVars>
  <w:rsids>
    <w:rsidRoot w:val="00172A27"/>
    <w:rsid w:val="00050DB9"/>
    <w:rsid w:val="000541FB"/>
    <w:rsid w:val="00075B42"/>
    <w:rsid w:val="001D75EF"/>
    <w:rsid w:val="00252732"/>
    <w:rsid w:val="0026518A"/>
    <w:rsid w:val="00287080"/>
    <w:rsid w:val="003E2B66"/>
    <w:rsid w:val="003E7D30"/>
    <w:rsid w:val="004B7224"/>
    <w:rsid w:val="005876BB"/>
    <w:rsid w:val="00646561"/>
    <w:rsid w:val="00717343"/>
    <w:rsid w:val="00843847"/>
    <w:rsid w:val="00A366F9"/>
    <w:rsid w:val="00A6009F"/>
    <w:rsid w:val="00A65AF4"/>
    <w:rsid w:val="00A8093E"/>
    <w:rsid w:val="00AE570C"/>
    <w:rsid w:val="00B71581"/>
    <w:rsid w:val="00B720E8"/>
    <w:rsid w:val="00C1436F"/>
    <w:rsid w:val="00C8539C"/>
    <w:rsid w:val="00C9233A"/>
    <w:rsid w:val="00D6225F"/>
    <w:rsid w:val="00D761D4"/>
    <w:rsid w:val="00D76569"/>
    <w:rsid w:val="00E23846"/>
    <w:rsid w:val="00E25BA9"/>
    <w:rsid w:val="00E363F7"/>
    <w:rsid w:val="00E56BF3"/>
    <w:rsid w:val="00E87925"/>
    <w:rsid w:val="00EE59C0"/>
    <w:rsid w:val="00F144AA"/>
    <w:rsid w:val="00F21C9E"/>
    <w:rsid w:val="00FB02A8"/>
    <w:rsid w:val="03B41A90"/>
    <w:rsid w:val="04B52C5F"/>
    <w:rsid w:val="07FF3DD7"/>
    <w:rsid w:val="085B58CB"/>
    <w:rsid w:val="091C4B06"/>
    <w:rsid w:val="098D5F59"/>
    <w:rsid w:val="09DE0562"/>
    <w:rsid w:val="0C2258AA"/>
    <w:rsid w:val="0C851169"/>
    <w:rsid w:val="0CD165D4"/>
    <w:rsid w:val="0D205087"/>
    <w:rsid w:val="0D4B31F4"/>
    <w:rsid w:val="0E721BC1"/>
    <w:rsid w:val="105F52C2"/>
    <w:rsid w:val="12B02CB8"/>
    <w:rsid w:val="136B0CFE"/>
    <w:rsid w:val="175956CC"/>
    <w:rsid w:val="19725551"/>
    <w:rsid w:val="198033E4"/>
    <w:rsid w:val="19DF53BC"/>
    <w:rsid w:val="1A2E1092"/>
    <w:rsid w:val="1B6142F4"/>
    <w:rsid w:val="1DCE373B"/>
    <w:rsid w:val="1E3E73CA"/>
    <w:rsid w:val="226E3614"/>
    <w:rsid w:val="23CF0C16"/>
    <w:rsid w:val="241035B6"/>
    <w:rsid w:val="2492046F"/>
    <w:rsid w:val="24A720CC"/>
    <w:rsid w:val="25513E86"/>
    <w:rsid w:val="269429E4"/>
    <w:rsid w:val="28535375"/>
    <w:rsid w:val="288D758F"/>
    <w:rsid w:val="2A781EB5"/>
    <w:rsid w:val="2B801021"/>
    <w:rsid w:val="2CEA709A"/>
    <w:rsid w:val="2DE664C9"/>
    <w:rsid w:val="304D561E"/>
    <w:rsid w:val="320B54EE"/>
    <w:rsid w:val="36FB00F6"/>
    <w:rsid w:val="37CD3840"/>
    <w:rsid w:val="37EF7C5B"/>
    <w:rsid w:val="3A404B58"/>
    <w:rsid w:val="3AC41695"/>
    <w:rsid w:val="3B2A0FAA"/>
    <w:rsid w:val="3C41381E"/>
    <w:rsid w:val="3E71188D"/>
    <w:rsid w:val="3F80563C"/>
    <w:rsid w:val="40AA4F0B"/>
    <w:rsid w:val="4278084D"/>
    <w:rsid w:val="484F5B06"/>
    <w:rsid w:val="4A227AE8"/>
    <w:rsid w:val="4A54394D"/>
    <w:rsid w:val="4A56457D"/>
    <w:rsid w:val="4AE72DD1"/>
    <w:rsid w:val="4D5048A0"/>
    <w:rsid w:val="4F171F7A"/>
    <w:rsid w:val="50B92C73"/>
    <w:rsid w:val="52F03CAC"/>
    <w:rsid w:val="542809AE"/>
    <w:rsid w:val="56B551F9"/>
    <w:rsid w:val="573E06F5"/>
    <w:rsid w:val="5838610A"/>
    <w:rsid w:val="59F76EF5"/>
    <w:rsid w:val="5B0E7B48"/>
    <w:rsid w:val="5BE4038C"/>
    <w:rsid w:val="5C2060A7"/>
    <w:rsid w:val="5DBA7B13"/>
    <w:rsid w:val="60E27AAD"/>
    <w:rsid w:val="61565DA5"/>
    <w:rsid w:val="623F6779"/>
    <w:rsid w:val="648F1E06"/>
    <w:rsid w:val="66042274"/>
    <w:rsid w:val="666A19E3"/>
    <w:rsid w:val="66B21CD0"/>
    <w:rsid w:val="676E3E49"/>
    <w:rsid w:val="6B2111D2"/>
    <w:rsid w:val="6C6F5D26"/>
    <w:rsid w:val="6CE13D31"/>
    <w:rsid w:val="6CF83BDB"/>
    <w:rsid w:val="6D673814"/>
    <w:rsid w:val="6DB3635A"/>
    <w:rsid w:val="6F12155D"/>
    <w:rsid w:val="7064150B"/>
    <w:rsid w:val="710936B0"/>
    <w:rsid w:val="71E25F87"/>
    <w:rsid w:val="7278201F"/>
    <w:rsid w:val="740706A3"/>
    <w:rsid w:val="75412B9C"/>
    <w:rsid w:val="76FA74A7"/>
    <w:rsid w:val="773D6723"/>
    <w:rsid w:val="77B91110"/>
    <w:rsid w:val="798C015E"/>
    <w:rsid w:val="7ACE5A4A"/>
    <w:rsid w:val="7BCF7C17"/>
    <w:rsid w:val="7BD32074"/>
    <w:rsid w:val="7BDF6C6B"/>
    <w:rsid w:val="7CE56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573</Words>
  <Characters>579</Characters>
  <Lines>8</Lines>
  <Paragraphs>2</Paragraphs>
  <TotalTime>5</TotalTime>
  <ScaleCrop>false</ScaleCrop>
  <LinksUpToDate>false</LinksUpToDate>
  <CharactersWithSpaces>581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2024-12-09T09:11:00Z</dcterms:created>
  <dc:creator>123</dc:creator>
  <cp:lastModifiedBy>厥修</cp:lastModifiedBy>
  <dcterms:modified xsi:type="dcterms:W3CDTF">2026-09-01T01:53:33Z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3946C3A339AA422F9AFFE0DB7C7E1428_13</vt:lpwstr>
  </property>
  <property fmtid="{D5CDD505-2E9C-101B-9397-08002B2CF9AE}" pid="4" name="KSOTemplateDocerSaveRecord">
    <vt:lpwstr>eyJoZGlkIjoiNzZkMmRjZmFlYTIxNWJjZTFkNDgzZDAxMzMxZjFjYzgiLCJ1c2VySWQiOiI5NzUzMDEyMTEifQ==</vt:lpwstr>
  </property>
</Properties>
</file>