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CF49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0" w:firstLineChars="0"/>
        <w:jc w:val="center"/>
        <w:textAlignment w:val="auto"/>
        <w:rPr>
          <w:rStyle w:val="5"/>
          <w:rFonts w:hint="eastAsia" w:ascii="方正公文小标宋" w:hAnsi="方正公文小标宋" w:eastAsia="方正公文小标宋" w:cs="方正公文小标宋"/>
          <w:b/>
          <w:bCs/>
          <w:i w:val="0"/>
          <w:iCs w:val="0"/>
          <w:caps w:val="0"/>
          <w:color w:val="0F1115"/>
          <w:spacing w:val="0"/>
          <w:sz w:val="44"/>
          <w:szCs w:val="44"/>
          <w:shd w:val="clear" w:fill="FFFFFF"/>
        </w:rPr>
      </w:pPr>
      <w:bookmarkStart w:id="0" w:name="_GoBack"/>
      <w:r>
        <w:rPr>
          <w:rStyle w:val="5"/>
          <w:rFonts w:hint="eastAsia" w:ascii="方正公文小标宋" w:hAnsi="方正公文小标宋" w:eastAsia="方正公文小标宋" w:cs="方正公文小标宋"/>
          <w:b/>
          <w:bCs/>
          <w:i w:val="0"/>
          <w:iCs w:val="0"/>
          <w:caps w:val="0"/>
          <w:color w:val="0F1115"/>
          <w:spacing w:val="0"/>
          <w:sz w:val="44"/>
          <w:szCs w:val="44"/>
          <w:shd w:val="clear" w:fill="FFFFFF"/>
        </w:rPr>
        <w:t>广州东华职业学院</w:t>
      </w:r>
    </w:p>
    <w:p w14:paraId="0E53B81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0" w:firstLineChars="0"/>
        <w:jc w:val="center"/>
        <w:textAlignment w:val="auto"/>
        <w:rPr>
          <w:rStyle w:val="5"/>
          <w:rFonts w:hint="eastAsia" w:ascii="方正公文小标宋" w:hAnsi="方正公文小标宋" w:eastAsia="方正公文小标宋" w:cs="方正公文小标宋"/>
          <w:b/>
          <w:bCs/>
          <w:i w:val="0"/>
          <w:iCs w:val="0"/>
          <w:caps w:val="0"/>
          <w:color w:val="0F1115"/>
          <w:spacing w:val="0"/>
          <w:sz w:val="44"/>
          <w:szCs w:val="44"/>
          <w:shd w:val="clear" w:fill="FFFFFF"/>
        </w:rPr>
      </w:pPr>
      <w:r>
        <w:rPr>
          <w:rStyle w:val="5"/>
          <w:rFonts w:hint="eastAsia" w:ascii="方正公文小标宋" w:hAnsi="方正公文小标宋" w:eastAsia="方正公文小标宋" w:cs="方正公文小标宋"/>
          <w:b/>
          <w:bCs/>
          <w:i w:val="0"/>
          <w:iCs w:val="0"/>
          <w:caps w:val="0"/>
          <w:color w:val="0F1115"/>
          <w:spacing w:val="0"/>
          <w:sz w:val="44"/>
          <w:szCs w:val="44"/>
          <w:shd w:val="clear" w:fill="FFFFFF"/>
        </w:rPr>
        <w:t>无人机科技协会与机器人科技协会</w:t>
      </w:r>
    </w:p>
    <w:p w14:paraId="7153F76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0" w:firstLineChars="0"/>
        <w:jc w:val="center"/>
        <w:textAlignment w:val="auto"/>
        <w:rPr>
          <w:rFonts w:hint="eastAsia" w:ascii="方正公文小标宋" w:hAnsi="方正公文小标宋" w:eastAsia="方正公文小标宋" w:cs="方正公文小标宋"/>
          <w:b w:val="0"/>
          <w:bCs w:val="0"/>
          <w:i w:val="0"/>
          <w:iCs w:val="0"/>
          <w:caps w:val="0"/>
          <w:color w:val="0F1115"/>
          <w:spacing w:val="0"/>
          <w:sz w:val="44"/>
          <w:szCs w:val="44"/>
          <w:shd w:val="clear" w:fill="FFFFFF"/>
        </w:rPr>
      </w:pPr>
      <w:r>
        <w:rPr>
          <w:rStyle w:val="5"/>
          <w:rFonts w:hint="eastAsia" w:ascii="方正公文小标宋" w:hAnsi="方正公文小标宋" w:eastAsia="方正公文小标宋" w:cs="方正公文小标宋"/>
          <w:b/>
          <w:bCs/>
          <w:i w:val="0"/>
          <w:iCs w:val="0"/>
          <w:caps w:val="0"/>
          <w:color w:val="0F1115"/>
          <w:spacing w:val="0"/>
          <w:sz w:val="44"/>
          <w:szCs w:val="44"/>
          <w:shd w:val="clear" w:fill="FFFFFF"/>
        </w:rPr>
        <w:t>正式成立</w:t>
      </w:r>
    </w:p>
    <w:p w14:paraId="57C7BAC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2026年</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12月30日下午，广州东华职业学院</w:t>
      </w:r>
      <w:r>
        <w:rPr>
          <w:rStyle w:val="5"/>
          <w:rFonts w:hint="eastAsia" w:ascii="仿宋_GB2312" w:hAnsi="仿宋_GB2312" w:eastAsia="仿宋_GB2312" w:cs="仿宋_GB2312"/>
          <w:b w:val="0"/>
          <w:bCs w:val="0"/>
          <w:i w:val="0"/>
          <w:iCs w:val="0"/>
          <w:caps w:val="0"/>
          <w:color w:val="0F1115"/>
          <w:spacing w:val="0"/>
          <w:sz w:val="32"/>
          <w:szCs w:val="32"/>
          <w:shd w:val="clear" w:fill="FFFFFF"/>
          <w:lang w:val="en-US" w:eastAsia="zh-CN"/>
        </w:rPr>
        <w:t>无人机科技协会</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与</w:t>
      </w:r>
      <w:r>
        <w:rPr>
          <w:rStyle w:val="5"/>
          <w:rFonts w:hint="eastAsia" w:ascii="仿宋_GB2312" w:hAnsi="仿宋_GB2312" w:eastAsia="仿宋_GB2312" w:cs="仿宋_GB2312"/>
          <w:b w:val="0"/>
          <w:bCs w:val="0"/>
          <w:i w:val="0"/>
          <w:iCs w:val="0"/>
          <w:caps w:val="0"/>
          <w:color w:val="0F1115"/>
          <w:spacing w:val="0"/>
          <w:sz w:val="32"/>
          <w:szCs w:val="32"/>
          <w:shd w:val="clear" w:fill="FFFFFF"/>
          <w:lang w:val="en-US" w:eastAsia="zh-CN"/>
        </w:rPr>
        <w:t>机器人科技协会</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 xml:space="preserve">成立大会于综合楼603报告厅召开。郑伟光校长、王坚雄副校长、相关部门负责人、指导老师、兄弟协会代表以及协会全体创始会员共同出席大会，见证了这一具有标志性意义的时刻。 </w:t>
      </w:r>
    </w:p>
    <w:p w14:paraId="00EFD2D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right="0"/>
        <w:textAlignment w:val="auto"/>
        <w:rPr>
          <w:rFonts w:hint="eastAsia" w:ascii="仿宋_GB2312" w:hAnsi="仿宋_GB2312" w:eastAsia="仿宋_GB2312" w:cs="仿宋_GB2312"/>
          <w:b w:val="0"/>
          <w:bCs w:val="0"/>
          <w:i w:val="0"/>
          <w:iCs w:val="0"/>
          <w:caps w:val="0"/>
          <w:color w:val="0F1115"/>
          <w:spacing w:val="0"/>
          <w:sz w:val="32"/>
          <w:szCs w:val="32"/>
          <w:shd w:val="clear" w:fill="FFFFFF"/>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5266690" cy="2962910"/>
            <wp:effectExtent l="0" t="0" r="3810" b="8890"/>
            <wp:docPr id="1" name="图片 1" descr="20251230无人机和机器人科技协会成立大会照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51230无人机和机器人科技协会成立大会照片 (8)"/>
                    <pic:cNvPicPr>
                      <a:picLocks noChangeAspect="1"/>
                    </pic:cNvPicPr>
                  </pic:nvPicPr>
                  <pic:blipFill>
                    <a:blip r:embed="rId4"/>
                    <a:stretch>
                      <a:fillRect/>
                    </a:stretch>
                  </pic:blipFill>
                  <pic:spPr>
                    <a:xfrm>
                      <a:off x="0" y="0"/>
                      <a:ext cx="5266690" cy="2962910"/>
                    </a:xfrm>
                    <a:prstGeom prst="rect">
                      <a:avLst/>
                    </a:prstGeom>
                  </pic:spPr>
                </pic:pic>
              </a:graphicData>
            </a:graphic>
          </wp:inline>
        </w:drawing>
      </w:r>
    </w:p>
    <w:p w14:paraId="537D212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 xml:space="preserve">智能机电学院副院长吴惠娟率先阐述了协会成立的战略背景及其深远意义。她明确指出，这两个协会的成立是学校主动契合国家新质生产力发展需求、深化“产教融合、工学结合”人才培养模式的关键举措，其目的在于为学生构建一个集“兴趣培养、项目实践、技术攻关、竞赛创新”于一体的高水平平台。智能机电学院党委书记吴炜坤宣读了两个协会的首届组织架构。 </w:t>
      </w:r>
    </w:p>
    <w:p w14:paraId="5AF3881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left="0" w:right="0" w:firstLine="640" w:firstLineChars="200"/>
        <w:jc w:val="center"/>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2118995" cy="1192530"/>
            <wp:effectExtent l="0" t="0" r="1905" b="1270"/>
            <wp:docPr id="2" name="图片 2" descr="20251230无人机和机器人科技协会成立大会照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51230无人机和机器人科技协会成立大会照片 (4)"/>
                    <pic:cNvPicPr>
                      <a:picLocks noChangeAspect="1"/>
                    </pic:cNvPicPr>
                  </pic:nvPicPr>
                  <pic:blipFill>
                    <a:blip r:embed="rId5"/>
                    <a:stretch>
                      <a:fillRect/>
                    </a:stretch>
                  </pic:blipFill>
                  <pic:spPr>
                    <a:xfrm>
                      <a:off x="0" y="0"/>
                      <a:ext cx="2118995" cy="1192530"/>
                    </a:xfrm>
                    <a:prstGeom prst="rect">
                      <a:avLst/>
                    </a:prstGeom>
                  </pic:spPr>
                </pic:pic>
              </a:graphicData>
            </a:graphic>
          </wp:inline>
        </w:drawing>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 xml:space="preserve"> </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drawing>
          <wp:inline distT="0" distB="0" distL="114300" distR="114300">
            <wp:extent cx="2156460" cy="1214120"/>
            <wp:effectExtent l="0" t="0" r="2540" b="5080"/>
            <wp:docPr id="3" name="图片 3" descr="20251230无人机和机器人科技协会成立大会照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51230无人机和机器人科技协会成立大会照片 (5)"/>
                    <pic:cNvPicPr>
                      <a:picLocks noChangeAspect="1"/>
                    </pic:cNvPicPr>
                  </pic:nvPicPr>
                  <pic:blipFill>
                    <a:blip r:embed="rId6"/>
                    <a:stretch>
                      <a:fillRect/>
                    </a:stretch>
                  </pic:blipFill>
                  <pic:spPr>
                    <a:xfrm>
                      <a:off x="0" y="0"/>
                      <a:ext cx="2156460" cy="1214120"/>
                    </a:xfrm>
                    <a:prstGeom prst="rect">
                      <a:avLst/>
                    </a:prstGeom>
                  </pic:spPr>
                </pic:pic>
              </a:graphicData>
            </a:graphic>
          </wp:inline>
        </w:drawing>
      </w:r>
    </w:p>
    <w:p w14:paraId="7F12289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随后，无人机科技协会学生代表赵泰东与机器人科技协会学生代表韩滢莹宣读了协会章程以及</w:t>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 xml:space="preserve">2026年年度工作计划。该章程明确规定协会以“技术育人、创新实践、服务校园”作为宗旨，构建了完备的部门职责与会员权利体系，为协会实现规范化、可持续发展奠定了制度根基。 </w:t>
      </w:r>
    </w:p>
    <w:p w14:paraId="32800A4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left="0" w:right="0" w:firstLine="640" w:firstLineChars="200"/>
        <w:jc w:val="center"/>
        <w:textAlignment w:val="auto"/>
        <w:rPr>
          <w:rFonts w:hint="default" w:ascii="仿宋_GB2312" w:hAnsi="仿宋_GB2312" w:eastAsia="仿宋_GB2312" w:cs="仿宋_GB2312"/>
          <w:b w:val="0"/>
          <w:bCs w:val="0"/>
          <w:i w:val="0"/>
          <w:iCs w:val="0"/>
          <w:caps w:val="0"/>
          <w:color w:val="0F1115"/>
          <w:spacing w:val="0"/>
          <w:sz w:val="32"/>
          <w:szCs w:val="32"/>
          <w:shd w:val="clear" w:fill="FFFFFF"/>
          <w:lang w:val="en-US"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2274570" cy="1280160"/>
            <wp:effectExtent l="0" t="0" r="11430" b="2540"/>
            <wp:docPr id="5" name="图片 5" descr="20251230无人机和机器人科技协会成立大会照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51230无人机和机器人科技协会成立大会照片 (17)"/>
                    <pic:cNvPicPr>
                      <a:picLocks noChangeAspect="1"/>
                    </pic:cNvPicPr>
                  </pic:nvPicPr>
                  <pic:blipFill>
                    <a:blip r:embed="rId7"/>
                    <a:stretch>
                      <a:fillRect/>
                    </a:stretch>
                  </pic:blipFill>
                  <pic:spPr>
                    <a:xfrm>
                      <a:off x="0" y="0"/>
                      <a:ext cx="2274570" cy="1280160"/>
                    </a:xfrm>
                    <a:prstGeom prst="rect">
                      <a:avLst/>
                    </a:prstGeom>
                  </pic:spPr>
                </pic:pic>
              </a:graphicData>
            </a:graphic>
          </wp:inline>
        </w:drawing>
      </w:r>
      <w:r>
        <w:rPr>
          <w:rFonts w:hint="eastAsia" w:ascii="仿宋_GB2312" w:hAnsi="仿宋_GB2312" w:eastAsia="仿宋_GB2312" w:cs="仿宋_GB2312"/>
          <w:b w:val="0"/>
          <w:bCs w:val="0"/>
          <w:i w:val="0"/>
          <w:iCs w:val="0"/>
          <w:caps w:val="0"/>
          <w:color w:val="0F1115"/>
          <w:spacing w:val="0"/>
          <w:sz w:val="32"/>
          <w:szCs w:val="32"/>
          <w:shd w:val="clear" w:fill="FFFFFF"/>
          <w:lang w:val="en-US" w:eastAsia="zh-CN"/>
        </w:rPr>
        <w:t xml:space="preserve"> </w:t>
      </w:r>
      <w:r>
        <w:rPr>
          <w:rFonts w:hint="default" w:ascii="仿宋_GB2312" w:hAnsi="仿宋_GB2312" w:eastAsia="仿宋_GB2312" w:cs="仿宋_GB2312"/>
          <w:b w:val="0"/>
          <w:bCs w:val="0"/>
          <w:i w:val="0"/>
          <w:iCs w:val="0"/>
          <w:caps w:val="0"/>
          <w:color w:val="0F1115"/>
          <w:spacing w:val="0"/>
          <w:sz w:val="32"/>
          <w:szCs w:val="32"/>
          <w:shd w:val="clear" w:fill="FFFFFF"/>
          <w:lang w:val="en-US" w:eastAsia="zh-CN"/>
        </w:rPr>
        <w:drawing>
          <wp:inline distT="0" distB="0" distL="114300" distR="114300">
            <wp:extent cx="2315210" cy="1302385"/>
            <wp:effectExtent l="0" t="0" r="8890" b="5715"/>
            <wp:docPr id="6" name="图片 6" descr="20251230无人机和机器人科技协会成立大会照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51230无人机和机器人科技协会成立大会照片 (6)"/>
                    <pic:cNvPicPr>
                      <a:picLocks noChangeAspect="1"/>
                    </pic:cNvPicPr>
                  </pic:nvPicPr>
                  <pic:blipFill>
                    <a:blip r:embed="rId8"/>
                    <a:stretch>
                      <a:fillRect/>
                    </a:stretch>
                  </pic:blipFill>
                  <pic:spPr>
                    <a:xfrm>
                      <a:off x="0" y="0"/>
                      <a:ext cx="2315210" cy="1302385"/>
                    </a:xfrm>
                    <a:prstGeom prst="rect">
                      <a:avLst/>
                    </a:prstGeom>
                  </pic:spPr>
                </pic:pic>
              </a:graphicData>
            </a:graphic>
          </wp:inline>
        </w:drawing>
      </w:r>
    </w:p>
    <w:p w14:paraId="256070B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 xml:space="preserve">在全场热烈掌声与瞩目之中，大会步入庄严的授牌仪式阶段。郑伟光校长与王坚雄副校长亲自主持为两个协会授牌。此标志着两个科技类学生组织自此刻起，承担起凝聚兴趣、探索前沿、为校争光之使命。 </w:t>
      </w:r>
    </w:p>
    <w:p w14:paraId="45F2031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 xml:space="preserve">授牌仪式结束后，广州东华职业学院智能制造协会代表梁朝允同学发表了充满热忱的祝贺辞，表达了全校各兄弟社团对该协会成立的支持，以及与之携手共进的良好愿景。他称，期望未来能在跨学科项目、校园科技文化节等活动中开展深度合作，共同促进校园创新生态的繁荣发展。 </w:t>
      </w:r>
    </w:p>
    <w:p w14:paraId="74B598A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right="0"/>
        <w:jc w:val="both"/>
        <w:textAlignment w:val="auto"/>
        <w:rPr>
          <w:rFonts w:hint="eastAsia" w:ascii="仿宋_GB2312" w:hAnsi="仿宋_GB2312" w:eastAsia="仿宋_GB2312" w:cs="仿宋_GB2312"/>
          <w:b w:val="0"/>
          <w:bCs w:val="0"/>
          <w:i w:val="0"/>
          <w:iCs w:val="0"/>
          <w:caps w:val="0"/>
          <w:color w:val="0F1115"/>
          <w:spacing w:val="0"/>
          <w:sz w:val="32"/>
          <w:szCs w:val="32"/>
          <w:shd w:val="clear" w:fill="FFFFFF"/>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5266690" cy="2962910"/>
            <wp:effectExtent l="0" t="0" r="3810" b="8890"/>
            <wp:docPr id="8" name="图片 8" descr="20251230无人机和机器人科技协会成立大会照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251230无人机和机器人科技协会成立大会照片 (9)"/>
                    <pic:cNvPicPr>
                      <a:picLocks noChangeAspect="1"/>
                    </pic:cNvPicPr>
                  </pic:nvPicPr>
                  <pic:blipFill>
                    <a:blip r:embed="rId9"/>
                    <a:stretch>
                      <a:fillRect/>
                    </a:stretch>
                  </pic:blipFill>
                  <pic:spPr>
                    <a:xfrm>
                      <a:off x="0" y="0"/>
                      <a:ext cx="5266690" cy="2962910"/>
                    </a:xfrm>
                    <a:prstGeom prst="rect">
                      <a:avLst/>
                    </a:prstGeom>
                  </pic:spPr>
                </pic:pic>
              </a:graphicData>
            </a:graphic>
          </wp:inline>
        </w:drawing>
      </w:r>
    </w:p>
    <w:p w14:paraId="373DF21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left="0" w:right="0" w:firstLine="640" w:firstLineChars="200"/>
        <w:textAlignment w:val="auto"/>
        <w:rPr>
          <w:rFonts w:hint="eastAsia" w:eastAsiaTheme="minorEastAsia"/>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t>最后，郑伟光校长发表总结性寄语，对协会的成立致以热烈祝贺，并对首届会员提出三点恳切期望：</w:t>
      </w:r>
      <w:r>
        <w:rPr>
          <w:rStyle w:val="5"/>
          <w:rFonts w:hint="eastAsia" w:ascii="仿宋_GB2312" w:hAnsi="仿宋_GB2312" w:eastAsia="仿宋_GB2312" w:cs="仿宋_GB2312"/>
          <w:b w:val="0"/>
          <w:bCs w:val="0"/>
          <w:i w:val="0"/>
          <w:iCs w:val="0"/>
          <w:caps w:val="0"/>
          <w:color w:val="0F1115"/>
          <w:spacing w:val="0"/>
          <w:sz w:val="32"/>
          <w:szCs w:val="32"/>
          <w:shd w:val="clear" w:fill="FFFFFF"/>
          <w:lang w:eastAsia="zh-CN"/>
        </w:rPr>
        <w:t>其一，需深耕技术领域，练就扎实过硬的本领</w:t>
      </w:r>
      <w:r>
        <w:rPr>
          <w:rFonts w:hint="eastAsia" w:ascii="仿宋_GB2312" w:hAnsi="仿宋_GB2312" w:eastAsia="仿宋_GB2312" w:cs="仿宋_GB2312"/>
          <w:b w:val="0"/>
          <w:bCs w:val="0"/>
          <w:i w:val="0"/>
          <w:iCs w:val="0"/>
          <w:caps w:val="0"/>
          <w:color w:val="0F1115"/>
          <w:spacing w:val="0"/>
          <w:sz w:val="32"/>
          <w:szCs w:val="32"/>
          <w:shd w:val="clear" w:fill="FFFFFF"/>
          <w:lang w:eastAsia="zh-CN"/>
        </w:rPr>
        <w:t>，从基础层面着手，力求达到卓越水平；</w:t>
      </w:r>
      <w:r>
        <w:rPr>
          <w:rStyle w:val="5"/>
          <w:rFonts w:hint="eastAsia" w:ascii="仿宋_GB2312" w:hAnsi="仿宋_GB2312" w:eastAsia="仿宋_GB2312" w:cs="仿宋_GB2312"/>
          <w:b w:val="0"/>
          <w:bCs w:val="0"/>
          <w:i w:val="0"/>
          <w:iCs w:val="0"/>
          <w:caps w:val="0"/>
          <w:color w:val="0F1115"/>
          <w:spacing w:val="0"/>
          <w:sz w:val="32"/>
          <w:szCs w:val="32"/>
          <w:shd w:val="clear" w:fill="FFFFFF"/>
          <w:lang w:eastAsia="zh-CN"/>
        </w:rPr>
        <w:t>其二，应勇于开展创新活动，积极探索跨界融合路径</w:t>
      </w:r>
      <w:r>
        <w:rPr>
          <w:rFonts w:hint="eastAsia" w:ascii="仿宋_GB2312" w:hAnsi="仿宋_GB2312" w:eastAsia="仿宋_GB2312" w:cs="仿宋_GB2312"/>
          <w:b w:val="0"/>
          <w:bCs w:val="0"/>
          <w:i w:val="0"/>
          <w:iCs w:val="0"/>
          <w:caps w:val="0"/>
          <w:color w:val="0F1115"/>
          <w:spacing w:val="0"/>
          <w:sz w:val="32"/>
          <w:szCs w:val="32"/>
          <w:shd w:val="clear" w:fill="FFFFFF"/>
          <w:lang w:eastAsia="zh-CN"/>
        </w:rPr>
        <w:t>，结合学校多专业特色，取得具有特色的项目成果；</w:t>
      </w:r>
      <w:r>
        <w:rPr>
          <w:rStyle w:val="5"/>
          <w:rFonts w:hint="eastAsia" w:ascii="仿宋_GB2312" w:hAnsi="仿宋_GB2312" w:eastAsia="仿宋_GB2312" w:cs="仿宋_GB2312"/>
          <w:b w:val="0"/>
          <w:bCs w:val="0"/>
          <w:i w:val="0"/>
          <w:iCs w:val="0"/>
          <w:caps w:val="0"/>
          <w:color w:val="0F1115"/>
          <w:spacing w:val="0"/>
          <w:sz w:val="32"/>
          <w:szCs w:val="32"/>
          <w:shd w:val="clear" w:fill="FFFFFF"/>
          <w:lang w:eastAsia="zh-CN"/>
        </w:rPr>
        <w:t>其三，要牢记自身使命，树立安全防范意识</w:t>
      </w:r>
      <w:r>
        <w:rPr>
          <w:rFonts w:hint="eastAsia" w:ascii="仿宋_GB2312" w:hAnsi="仿宋_GB2312" w:eastAsia="仿宋_GB2312" w:cs="仿宋_GB2312"/>
          <w:b w:val="0"/>
          <w:bCs w:val="0"/>
          <w:i w:val="0"/>
          <w:iCs w:val="0"/>
          <w:caps w:val="0"/>
          <w:color w:val="0F1115"/>
          <w:spacing w:val="0"/>
          <w:sz w:val="32"/>
          <w:szCs w:val="32"/>
          <w:shd w:val="clear" w:fill="FFFFFF"/>
          <w:lang w:eastAsia="zh-CN"/>
        </w:rPr>
        <w:t xml:space="preserve">，将规范操作作为开展一切活动的前提条件。学校将成为协会发展的坚实后盾，在资源、师资、平台等方面给予全力支持，助力同学们把科技梦想转变为现实。 </w:t>
      </w:r>
    </w:p>
    <w:p w14:paraId="0424AA4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right="0"/>
        <w:textAlignment w:val="auto"/>
        <w:rPr>
          <w:rFonts w:hint="eastAsia" w:ascii="仿宋_GB2312" w:hAnsi="仿宋_GB2312" w:eastAsia="仿宋_GB2312" w:cs="仿宋_GB2312"/>
          <w:b w:val="0"/>
          <w:bCs w:val="0"/>
          <w:i w:val="0"/>
          <w:iCs w:val="0"/>
          <w:caps w:val="0"/>
          <w:color w:val="0F1115"/>
          <w:spacing w:val="0"/>
          <w:sz w:val="32"/>
          <w:szCs w:val="32"/>
          <w:shd w:val="clear" w:fill="FFFFFF"/>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5266690" cy="2962910"/>
            <wp:effectExtent l="0" t="0" r="3810" b="8890"/>
            <wp:docPr id="7" name="图片 7" descr="20251230无人机和机器人科技协会成立大会照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51230无人机和机器人科技协会成立大会照片 (10)"/>
                    <pic:cNvPicPr>
                      <a:picLocks noChangeAspect="1"/>
                    </pic:cNvPicPr>
                  </pic:nvPicPr>
                  <pic:blipFill>
                    <a:blip r:embed="rId10"/>
                    <a:stretch>
                      <a:fillRect/>
                    </a:stretch>
                  </pic:blipFill>
                  <pic:spPr>
                    <a:xfrm>
                      <a:off x="0" y="0"/>
                      <a:ext cx="5266690" cy="2962910"/>
                    </a:xfrm>
                    <a:prstGeom prst="rect">
                      <a:avLst/>
                    </a:prstGeom>
                  </pic:spPr>
                </pic:pic>
              </a:graphicData>
            </a:graphic>
          </wp:inline>
        </w:drawing>
      </w:r>
    </w:p>
    <w:p w14:paraId="0414C15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right="0" w:firstLine="640" w:firstLineChars="200"/>
        <w:textAlignment w:val="auto"/>
        <w:rPr>
          <w:rFonts w:hint="eastAsia" w:ascii="仿宋_GB2312" w:hAnsi="仿宋_GB2312" w:eastAsia="仿宋_GB2312" w:cs="仿宋_GB2312"/>
          <w:b w:val="0"/>
          <w:bCs w:val="0"/>
          <w:i w:val="0"/>
          <w:iCs w:val="0"/>
          <w:caps w:val="0"/>
          <w:color w:val="0F1115"/>
          <w:spacing w:val="0"/>
          <w:sz w:val="32"/>
          <w:szCs w:val="32"/>
          <w:shd w:val="clear" w:fill="FFFFFF"/>
        </w:rPr>
      </w:pPr>
      <w:r>
        <w:rPr>
          <w:rFonts w:hint="eastAsia" w:ascii="仿宋_GB2312" w:hAnsi="仿宋_GB2312" w:eastAsia="仿宋_GB2312" w:cs="仿宋_GB2312"/>
          <w:b w:val="0"/>
          <w:bCs w:val="0"/>
          <w:i w:val="0"/>
          <w:iCs w:val="0"/>
          <w:caps w:val="0"/>
          <w:color w:val="0F1115"/>
          <w:spacing w:val="0"/>
          <w:sz w:val="32"/>
          <w:szCs w:val="32"/>
          <w:shd w:val="clear" w:fill="FFFFFF"/>
        </w:rPr>
        <w:t>两</w:t>
      </w:r>
      <w:r>
        <w:rPr>
          <w:rFonts w:hint="eastAsia" w:ascii="仿宋_GB2312" w:hAnsi="仿宋_GB2312" w:eastAsia="仿宋_GB2312" w:cs="仿宋_GB2312"/>
          <w:b w:val="0"/>
          <w:bCs w:val="0"/>
          <w:i w:val="0"/>
          <w:iCs w:val="0"/>
          <w:caps w:val="0"/>
          <w:color w:val="0F1115"/>
          <w:spacing w:val="0"/>
          <w:sz w:val="32"/>
          <w:szCs w:val="32"/>
          <w:shd w:val="clear" w:fill="FFFFFF"/>
          <w:lang w:eastAsia="zh-CN"/>
        </w:rPr>
        <w:t>大</w:t>
      </w:r>
      <w:r>
        <w:rPr>
          <w:rFonts w:hint="eastAsia" w:ascii="仿宋_GB2312" w:hAnsi="仿宋_GB2312" w:eastAsia="仿宋_GB2312" w:cs="仿宋_GB2312"/>
          <w:b w:val="0"/>
          <w:bCs w:val="0"/>
          <w:i w:val="0"/>
          <w:iCs w:val="0"/>
          <w:caps w:val="0"/>
          <w:color w:val="0F1115"/>
          <w:spacing w:val="0"/>
          <w:sz w:val="32"/>
          <w:szCs w:val="32"/>
          <w:shd w:val="clear" w:fill="FFFFFF"/>
        </w:rPr>
        <w:t>协会在筹备期已</w:t>
      </w:r>
      <w:r>
        <w:rPr>
          <w:rFonts w:hint="eastAsia" w:ascii="仿宋_GB2312" w:hAnsi="仿宋_GB2312" w:eastAsia="仿宋_GB2312" w:cs="仿宋_GB2312"/>
          <w:b w:val="0"/>
          <w:bCs w:val="0"/>
          <w:i w:val="0"/>
          <w:iCs w:val="0"/>
          <w:caps w:val="0"/>
          <w:color w:val="0F1115"/>
          <w:spacing w:val="0"/>
          <w:sz w:val="32"/>
          <w:szCs w:val="32"/>
          <w:shd w:val="clear" w:fill="FFFFFF"/>
          <w:lang w:eastAsia="zh-CN"/>
        </w:rPr>
        <w:t>有</w:t>
      </w:r>
      <w:r>
        <w:rPr>
          <w:rFonts w:hint="eastAsia" w:ascii="仿宋_GB2312" w:hAnsi="仿宋_GB2312" w:eastAsia="仿宋_GB2312" w:cs="仿宋_GB2312"/>
          <w:b w:val="0"/>
          <w:bCs w:val="0"/>
          <w:i w:val="0"/>
          <w:iCs w:val="0"/>
          <w:caps w:val="0"/>
          <w:color w:val="0F1115"/>
          <w:spacing w:val="0"/>
          <w:sz w:val="32"/>
          <w:szCs w:val="32"/>
          <w:shd w:val="clear" w:fill="FFFFFF"/>
        </w:rPr>
        <w:t>40</w:t>
      </w:r>
      <w:r>
        <w:rPr>
          <w:rFonts w:hint="eastAsia" w:ascii="仿宋_GB2312" w:hAnsi="仿宋_GB2312" w:eastAsia="仿宋_GB2312" w:cs="仿宋_GB2312"/>
          <w:b w:val="0"/>
          <w:bCs w:val="0"/>
          <w:i w:val="0"/>
          <w:iCs w:val="0"/>
          <w:caps w:val="0"/>
          <w:color w:val="0F1115"/>
          <w:spacing w:val="0"/>
          <w:sz w:val="32"/>
          <w:szCs w:val="32"/>
          <w:shd w:val="clear" w:fill="FFFFFF"/>
          <w:lang w:eastAsia="zh-CN"/>
        </w:rPr>
        <w:t>余</w:t>
      </w:r>
      <w:r>
        <w:rPr>
          <w:rFonts w:hint="eastAsia" w:ascii="仿宋_GB2312" w:hAnsi="仿宋_GB2312" w:eastAsia="仿宋_GB2312" w:cs="仿宋_GB2312"/>
          <w:b w:val="0"/>
          <w:bCs w:val="0"/>
          <w:i w:val="0"/>
          <w:iCs w:val="0"/>
          <w:caps w:val="0"/>
          <w:color w:val="0F1115"/>
          <w:spacing w:val="0"/>
          <w:sz w:val="32"/>
          <w:szCs w:val="32"/>
          <w:shd w:val="clear" w:fill="FFFFFF"/>
        </w:rPr>
        <w:t>名来自各专业的科技爱好者加入，并完成了首轮骨干选拔。协会计划在2026年度，围绕基础技能培训、校内品牌活动打造、初级竞赛项目培育及暑期创新实践等重点方向系统开展工作，力争快速成长为学生科技创新的中坚力量。</w:t>
      </w:r>
    </w:p>
    <w:p w14:paraId="6D6222E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240" w:lineRule="auto"/>
        <w:ind w:right="0"/>
        <w:textAlignment w:val="auto"/>
        <w:rPr>
          <w:rFonts w:hint="eastAsia" w:ascii="仿宋_GB2312" w:hAnsi="仿宋_GB2312" w:eastAsia="仿宋_GB2312" w:cs="仿宋_GB2312"/>
          <w:b w:val="0"/>
          <w:bCs w:val="0"/>
          <w:i w:val="0"/>
          <w:iCs w:val="0"/>
          <w:caps w:val="0"/>
          <w:color w:val="0F1115"/>
          <w:spacing w:val="0"/>
          <w:sz w:val="32"/>
          <w:szCs w:val="32"/>
          <w:shd w:val="clear" w:fill="FFFFFF"/>
          <w:lang w:eastAsia="zh-CN"/>
        </w:rPr>
      </w:pPr>
      <w:r>
        <w:rPr>
          <w:rFonts w:hint="eastAsia" w:ascii="仿宋_GB2312" w:hAnsi="仿宋_GB2312" w:eastAsia="仿宋_GB2312" w:cs="仿宋_GB2312"/>
          <w:b w:val="0"/>
          <w:bCs w:val="0"/>
          <w:i w:val="0"/>
          <w:iCs w:val="0"/>
          <w:caps w:val="0"/>
          <w:color w:val="0F1115"/>
          <w:spacing w:val="0"/>
          <w:sz w:val="32"/>
          <w:szCs w:val="32"/>
          <w:shd w:val="clear" w:fill="FFFFFF"/>
          <w:lang w:eastAsia="zh-CN"/>
        </w:rPr>
        <w:drawing>
          <wp:inline distT="0" distB="0" distL="114300" distR="114300">
            <wp:extent cx="5266690" cy="2962910"/>
            <wp:effectExtent l="0" t="0" r="3810" b="8890"/>
            <wp:docPr id="9" name="图片 9" descr="20251230无人机和机器人科技协会成立大会照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0251230无人机和机器人科技协会成立大会照片 (16)"/>
                    <pic:cNvPicPr>
                      <a:picLocks noChangeAspect="1"/>
                    </pic:cNvPicPr>
                  </pic:nvPicPr>
                  <pic:blipFill>
                    <a:blip r:embed="rId11"/>
                    <a:stretch>
                      <a:fillRect/>
                    </a:stretch>
                  </pic:blipFill>
                  <pic:spPr>
                    <a:xfrm>
                      <a:off x="0" y="0"/>
                      <a:ext cx="5266690" cy="2962910"/>
                    </a:xfrm>
                    <a:prstGeom prst="rect">
                      <a:avLst/>
                    </a:prstGeom>
                  </pic:spPr>
                </pic:pic>
              </a:graphicData>
            </a:graphic>
          </wp:inline>
        </w:drawing>
      </w:r>
    </w:p>
    <w:p w14:paraId="7752EF4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160" w:beforeAutospacing="0" w:after="160" w:afterAutospacing="0" w:line="560" w:lineRule="exact"/>
        <w:ind w:right="0"/>
        <w:textAlignment w:val="auto"/>
        <w:rPr>
          <w:rFonts w:hint="eastAsia" w:ascii="仿宋_GB2312" w:hAnsi="仿宋_GB2312" w:eastAsia="仿宋_GB2312" w:cs="仿宋_GB2312"/>
          <w:b w:val="0"/>
          <w:bCs w:val="0"/>
          <w:i w:val="0"/>
          <w:iCs w:val="0"/>
          <w:caps w:val="0"/>
          <w:color w:val="0F1115"/>
          <w:spacing w:val="0"/>
          <w:sz w:val="32"/>
          <w:szCs w:val="32"/>
        </w:rPr>
      </w:pPr>
      <w:r>
        <w:rPr>
          <w:rFonts w:hint="eastAsia" w:ascii="仿宋_GB2312" w:hAnsi="仿宋_GB2312" w:eastAsia="仿宋_GB2312" w:cs="仿宋_GB2312"/>
          <w:b w:val="0"/>
          <w:bCs w:val="0"/>
          <w:i w:val="0"/>
          <w:iCs w:val="0"/>
          <w:caps w:val="0"/>
          <w:color w:val="0F1115"/>
          <w:spacing w:val="0"/>
          <w:sz w:val="32"/>
          <w:szCs w:val="32"/>
          <w:shd w:val="clear" w:fill="FFFFFF"/>
        </w:rPr>
        <w:t>本次成立大会的圆满成功，不仅为广州东华职业学院的校园文化增添了浓墨重彩的科技亮色，也彰显了学校致力于培养高素质技术技能人才、服务区域产业升级的坚定决心。无人机与机器人协会的启航，预示着学校在实践教学与学生创新能力培养方面迈出了新的坚实步伐。</w:t>
      </w:r>
    </w:p>
    <w:p w14:paraId="4DDA64A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公文小标宋">
    <w:panose1 w:val="02000500000000000000"/>
    <w:charset w:val="86"/>
    <w:family w:val="auto"/>
    <w:pitch w:val="default"/>
    <w:sig w:usb0="A00002BF" w:usb1="38CF7CFA" w:usb2="00000016" w:usb3="00000000" w:csb0="00040001" w:csb1="00000000"/>
    <w:embedRegular r:id="rId1" w:fontKey="{0642A0BE-7105-4E8C-AB81-14F73559C34F}"/>
  </w:font>
  <w:font w:name="仿宋_GB2312">
    <w:panose1 w:val="02010609030101010101"/>
    <w:charset w:val="86"/>
    <w:family w:val="auto"/>
    <w:pitch w:val="default"/>
    <w:sig w:usb0="00000001" w:usb1="080E0000" w:usb2="00000000" w:usb3="00000000" w:csb0="00040000" w:csb1="00000000"/>
    <w:embedRegular r:id="rId2" w:fontKey="{EB68960A-45F1-4FAC-BD26-9CBF5D879A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714EB"/>
    <w:rsid w:val="08A94889"/>
    <w:rsid w:val="0C4A0131"/>
    <w:rsid w:val="0F7D5F98"/>
    <w:rsid w:val="105C0433"/>
    <w:rsid w:val="12702B4D"/>
    <w:rsid w:val="13BD743A"/>
    <w:rsid w:val="19616BE6"/>
    <w:rsid w:val="1AE31E7C"/>
    <w:rsid w:val="1C1E11CC"/>
    <w:rsid w:val="1C486913"/>
    <w:rsid w:val="1F0028D1"/>
    <w:rsid w:val="1F0C1276"/>
    <w:rsid w:val="23F95193"/>
    <w:rsid w:val="245A3AC1"/>
    <w:rsid w:val="268838D8"/>
    <w:rsid w:val="2973261D"/>
    <w:rsid w:val="2CEE2508"/>
    <w:rsid w:val="2EC67693"/>
    <w:rsid w:val="32236BAB"/>
    <w:rsid w:val="3276317E"/>
    <w:rsid w:val="373C3BA7"/>
    <w:rsid w:val="375717D0"/>
    <w:rsid w:val="37D07D4D"/>
    <w:rsid w:val="39C66799"/>
    <w:rsid w:val="3C3931FB"/>
    <w:rsid w:val="3C447E49"/>
    <w:rsid w:val="3EA42E21"/>
    <w:rsid w:val="4199585A"/>
    <w:rsid w:val="43C7383A"/>
    <w:rsid w:val="46FC7C9E"/>
    <w:rsid w:val="48E04A06"/>
    <w:rsid w:val="4C6562E6"/>
    <w:rsid w:val="53953895"/>
    <w:rsid w:val="54CF07A0"/>
    <w:rsid w:val="5507618C"/>
    <w:rsid w:val="558772CD"/>
    <w:rsid w:val="59287D7D"/>
    <w:rsid w:val="59774246"/>
    <w:rsid w:val="5A957D96"/>
    <w:rsid w:val="5B70610D"/>
    <w:rsid w:val="5B8F7D57"/>
    <w:rsid w:val="5B94004E"/>
    <w:rsid w:val="5BFD2097"/>
    <w:rsid w:val="5E59732C"/>
    <w:rsid w:val="65960E66"/>
    <w:rsid w:val="6B2A3564"/>
    <w:rsid w:val="75C36217"/>
    <w:rsid w:val="765C7562"/>
    <w:rsid w:val="7AC24D10"/>
    <w:rsid w:val="7B002BB2"/>
    <w:rsid w:val="7BA14395"/>
    <w:rsid w:val="7D921C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1085</Words>
  <Characters>1099</Characters>
  <Lines>0</Lines>
  <Paragraphs>0</Paragraphs>
  <TotalTime>79</TotalTime>
  <ScaleCrop>false</ScaleCrop>
  <LinksUpToDate>false</LinksUpToDate>
  <CharactersWithSpaces>1107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吴丽芳</cp:lastModifiedBy>
  <dcterms:modified xsi:type="dcterms:W3CDTF">2025-12-31T03:27:55Z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eyJoZGlkIjoiYTlmYmMxYzA2YTllYTNmZmNmYjBjOGFmMDYxYTRlMWQiLCJ1c2VySWQiOiIyNjU5Mzc1NzcifQ==</vt:lpwstr>
  </property>
  <property fmtid="{D5CDD505-2E9C-101B-9397-08002B2CF9AE}" pid="4" name="ICV">
    <vt:lpwstr>25DD2C6A32174D7D9BC5D8B47FD38F54_12</vt:lpwstr>
  </property>
</Properties>
</file>